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5AF" w:rsidRDefault="005575AF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Title"/>
        <w:jc w:val="center"/>
      </w:pPr>
      <w:r>
        <w:t>ПРАВИТЕЛЬСТВО МОСКВЫ</w:t>
      </w:r>
    </w:p>
    <w:p w:rsidR="005575AF" w:rsidRDefault="005575AF">
      <w:pPr>
        <w:pStyle w:val="ConsPlusTitle"/>
        <w:jc w:val="center"/>
      </w:pPr>
    </w:p>
    <w:p w:rsidR="005575AF" w:rsidRDefault="005575AF">
      <w:pPr>
        <w:pStyle w:val="ConsPlusTitle"/>
        <w:jc w:val="center"/>
      </w:pPr>
      <w:r>
        <w:t>КОМИТЕТ ГОРОДА МОСКВЫ ПО ЦЕНОВОЙ ПОЛИТИКЕ В СТРОИТЕЛЬСТВЕ</w:t>
      </w:r>
    </w:p>
    <w:p w:rsidR="005575AF" w:rsidRDefault="005575AF">
      <w:pPr>
        <w:pStyle w:val="ConsPlusTitle"/>
        <w:jc w:val="center"/>
      </w:pPr>
      <w:r>
        <w:t>И ГОСУДАРСТВЕННОЙ ЭКСПЕРТИЗЕ ПРОЕКТОВ</w:t>
      </w:r>
    </w:p>
    <w:p w:rsidR="005575AF" w:rsidRDefault="005575AF">
      <w:pPr>
        <w:pStyle w:val="ConsPlusTitle"/>
        <w:jc w:val="center"/>
      </w:pPr>
    </w:p>
    <w:p w:rsidR="005575AF" w:rsidRDefault="005575AF">
      <w:pPr>
        <w:pStyle w:val="ConsPlusTitle"/>
        <w:jc w:val="center"/>
      </w:pPr>
      <w:r>
        <w:t>ПРИКАЗ</w:t>
      </w:r>
    </w:p>
    <w:p w:rsidR="005575AF" w:rsidRDefault="005575AF">
      <w:pPr>
        <w:pStyle w:val="ConsPlusTitle"/>
        <w:jc w:val="center"/>
      </w:pPr>
      <w:r>
        <w:t>от 27 июня 2016 г. N МКЭ-ОД/16-28</w:t>
      </w:r>
    </w:p>
    <w:p w:rsidR="005575AF" w:rsidRDefault="005575AF">
      <w:pPr>
        <w:pStyle w:val="ConsPlusTitle"/>
        <w:jc w:val="center"/>
      </w:pPr>
    </w:p>
    <w:p w:rsidR="005575AF" w:rsidRDefault="005575AF">
      <w:pPr>
        <w:pStyle w:val="ConsPlusTitle"/>
        <w:jc w:val="center"/>
      </w:pPr>
      <w:r>
        <w:t xml:space="preserve">ОБ УТВЕРЖДЕНИИ СБОРНИКА КОЭФФИЦИЕНТОВ ПЕРЕСЧЕТА В </w:t>
      </w:r>
      <w:proofErr w:type="gramStart"/>
      <w:r>
        <w:t>ТЕКУЩИЙ</w:t>
      </w:r>
      <w:proofErr w:type="gramEnd"/>
    </w:p>
    <w:p w:rsidR="005575AF" w:rsidRDefault="005575AF">
      <w:pPr>
        <w:pStyle w:val="ConsPlusTitle"/>
        <w:jc w:val="center"/>
      </w:pPr>
      <w:r>
        <w:t>УРОВЕНЬ СМЕТНОЙ СТОИМОСТИ СТРОИТЕЛЬНО-МОНТАЖНЫХ РАБОТ,</w:t>
      </w:r>
    </w:p>
    <w:p w:rsidR="005575AF" w:rsidRDefault="005575AF">
      <w:pPr>
        <w:pStyle w:val="ConsPlusTitle"/>
        <w:jc w:val="center"/>
      </w:pPr>
      <w:proofErr w:type="gramStart"/>
      <w:r>
        <w:t>ОПРЕДЕЛЕННОЙ</w:t>
      </w:r>
      <w:proofErr w:type="gramEnd"/>
      <w:r>
        <w:t xml:space="preserve"> В НОРМАХ И ЦЕНАХ ТСН-2001. ВЫПУСК 117. СБОРНИК</w:t>
      </w:r>
    </w:p>
    <w:p w:rsidR="005575AF" w:rsidRDefault="005575AF">
      <w:pPr>
        <w:pStyle w:val="ConsPlusTitle"/>
        <w:jc w:val="center"/>
      </w:pPr>
      <w:r>
        <w:t>N 06/2016, ИЮНЬ 2016 Г., УКРУПНЕННОГО ИНДЕКСА ИЗМЕНЕНИЯ</w:t>
      </w:r>
    </w:p>
    <w:p w:rsidR="005575AF" w:rsidRDefault="005575AF">
      <w:pPr>
        <w:pStyle w:val="ConsPlusTitle"/>
        <w:jc w:val="center"/>
      </w:pPr>
      <w:r>
        <w:t>СТОИМОСТИ МАТЕРИАЛЬНЫХ РЕСУРСОВ, НЕ ПРЕДУСМОТРЕННЫХ</w:t>
      </w:r>
    </w:p>
    <w:p w:rsidR="005575AF" w:rsidRDefault="005575AF">
      <w:pPr>
        <w:pStyle w:val="ConsPlusTitle"/>
        <w:jc w:val="center"/>
      </w:pPr>
      <w:r>
        <w:t>СМЕТНО-НОРМАТИВНОЙ БАЗОЙ ТСН-2001, В ТЕКУЩЕМ УРОВНЕ ЦЕН</w:t>
      </w:r>
    </w:p>
    <w:p w:rsidR="005575AF" w:rsidRDefault="005575AF">
      <w:pPr>
        <w:pStyle w:val="ConsPlusTitle"/>
        <w:jc w:val="center"/>
      </w:pPr>
      <w:r>
        <w:t>III КВАРТАЛА 2016 ГОДА К БАЗИСНОМУ УРОВНЮ ЦЕН 2000 ГОДА,</w:t>
      </w:r>
    </w:p>
    <w:p w:rsidR="005575AF" w:rsidRDefault="005575AF">
      <w:pPr>
        <w:pStyle w:val="ConsPlusTitle"/>
        <w:jc w:val="center"/>
      </w:pPr>
      <w:r>
        <w:t>ИНДЕКСОВ ИЗМЕНЕНИЯ СТОИМОСТИ ОБОРУДОВАНИЯ В ТЕКУЩЕМ УРОВНЕ</w:t>
      </w:r>
    </w:p>
    <w:p w:rsidR="005575AF" w:rsidRDefault="005575AF">
      <w:pPr>
        <w:pStyle w:val="ConsPlusTitle"/>
        <w:jc w:val="center"/>
      </w:pPr>
      <w:r>
        <w:t>ЦЕН III КВАРТАЛА 2016 ГОДА К БАЗИСНОМУ УРОВНЮ ЦЕН 2000 ГОДА,</w:t>
      </w:r>
    </w:p>
    <w:p w:rsidR="005575AF" w:rsidRDefault="005575AF">
      <w:pPr>
        <w:pStyle w:val="ConsPlusTitle"/>
        <w:jc w:val="center"/>
      </w:pPr>
      <w:r>
        <w:t>КОЭФФИЦИЕНТОВ ИЗМЕНЕНИЯ СТОИМОСТИ "ПРОЧИХ РАБОТ" СВОДНОГО</w:t>
      </w:r>
    </w:p>
    <w:p w:rsidR="005575AF" w:rsidRDefault="005575AF">
      <w:pPr>
        <w:pStyle w:val="ConsPlusTitle"/>
        <w:jc w:val="center"/>
      </w:pPr>
      <w:r>
        <w:t>СМЕТНОГО РАСЧЕТА В ТЕКУЩЕМ УРОВНЕ ЦЕН III КВАРТАЛА 2016 ГОДА</w:t>
      </w:r>
    </w:p>
    <w:p w:rsidR="005575AF" w:rsidRDefault="005575AF">
      <w:pPr>
        <w:pStyle w:val="ConsPlusTitle"/>
        <w:jc w:val="center"/>
      </w:pPr>
      <w:r>
        <w:t>К БАЗИСНОМУ УРОВНЮ ЦЕН 2000 ГОДА</w:t>
      </w: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4.2.11</w:t>
        </w:r>
      </w:hyperlink>
      <w:r>
        <w:t xml:space="preserve"> Положения о Комитете города Москвы по ценовой политике в строительстве и государственной экспертизе проектов, утвержденного постановлением Правительства Москвы от 24 февраля 2011 г. N 48-ПП, приказываю:</w:t>
      </w:r>
    </w:p>
    <w:p w:rsidR="005575AF" w:rsidRDefault="005575AF">
      <w:pPr>
        <w:pStyle w:val="ConsPlusNormal"/>
        <w:ind w:firstLine="540"/>
        <w:jc w:val="both"/>
      </w:pPr>
      <w:r>
        <w:t>1. Утвердить и ввести в действие с 1 июня 2016 года Сборник коэффициентов пересчета в текущий уровень сметной стоимости строительно-монтажных работ, определенной в нормах и ценах ТСН-2001. Выпуск 117. Сборник N 06/2016, июнь 2016 г.</w:t>
      </w:r>
    </w:p>
    <w:p w:rsidR="005575AF" w:rsidRDefault="005575AF">
      <w:pPr>
        <w:pStyle w:val="ConsPlusNormal"/>
        <w:ind w:firstLine="540"/>
        <w:jc w:val="both"/>
      </w:pPr>
      <w:r>
        <w:t>2. Утвердить и ввести в действие с 1 июля 2016 года:</w:t>
      </w:r>
    </w:p>
    <w:p w:rsidR="005575AF" w:rsidRDefault="005575AF">
      <w:pPr>
        <w:pStyle w:val="ConsPlusNormal"/>
        <w:ind w:firstLine="540"/>
        <w:jc w:val="both"/>
      </w:pPr>
      <w:r>
        <w:t>2.1. Укрупненный индекс изменения стоимости материальных ресурсов, не предусмотренных сметно-нормативной базой ТСН-2001, в текущем уровне цен III квартала 2016 года к базисному уровню цен 2000 года в размере 4,73.</w:t>
      </w:r>
    </w:p>
    <w:p w:rsidR="005575AF" w:rsidRDefault="005575AF">
      <w:pPr>
        <w:pStyle w:val="ConsPlusNormal"/>
        <w:ind w:firstLine="540"/>
        <w:jc w:val="both"/>
      </w:pPr>
      <w:r>
        <w:t xml:space="preserve">2.2. </w:t>
      </w:r>
      <w:hyperlink w:anchor="P42" w:history="1">
        <w:r>
          <w:rPr>
            <w:color w:val="0000FF"/>
          </w:rPr>
          <w:t>Индексы</w:t>
        </w:r>
      </w:hyperlink>
      <w:r>
        <w:t xml:space="preserve"> изменения стоимости оборудования в текущем уровне цен III квартала 2016 года к базисному уровню цен 2000 года (приложение 1).</w:t>
      </w:r>
    </w:p>
    <w:p w:rsidR="005575AF" w:rsidRDefault="005575AF">
      <w:pPr>
        <w:pStyle w:val="ConsPlusNormal"/>
        <w:ind w:firstLine="540"/>
        <w:jc w:val="both"/>
      </w:pPr>
      <w:r>
        <w:t xml:space="preserve">2.3. </w:t>
      </w:r>
      <w:hyperlink w:anchor="P166" w:history="1">
        <w:r>
          <w:rPr>
            <w:color w:val="0000FF"/>
          </w:rPr>
          <w:t>Коэффициенты</w:t>
        </w:r>
      </w:hyperlink>
      <w:r>
        <w:t xml:space="preserve"> (индексы) изменения стоимости "прочих работ" сводного сметного расчета в текущем уровне цен III квартала 2016 года к базисному уровню цен 2000 года (приложение 2).</w:t>
      </w:r>
    </w:p>
    <w:p w:rsidR="005575AF" w:rsidRDefault="005575AF">
      <w:pPr>
        <w:pStyle w:val="ConsPlusNormal"/>
        <w:ind w:firstLine="540"/>
        <w:jc w:val="both"/>
      </w:pPr>
      <w:r>
        <w:t xml:space="preserve">3. Отделу финансового обеспечения, конкурсных процедур и </w:t>
      </w:r>
      <w:proofErr w:type="gramStart"/>
      <w:r>
        <w:t>контроля за</w:t>
      </w:r>
      <w:proofErr w:type="gramEnd"/>
      <w:r>
        <w:t xml:space="preserve"> подведомственными учреждениями обеспечить размещение индексов и коэффициентов на официальном сайте Москомэкспертизы http://www.mke.mos.ru в срок до 27 июня 2016 г.</w:t>
      </w:r>
    </w:p>
    <w:p w:rsidR="005575AF" w:rsidRDefault="005575AF">
      <w:pPr>
        <w:pStyle w:val="ConsPlusNormal"/>
        <w:ind w:firstLine="540"/>
        <w:jc w:val="both"/>
      </w:pPr>
      <w:r>
        <w:t>4. Контроль исполнения настоящего приказа оставляю за собой.</w:t>
      </w: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right"/>
      </w:pPr>
      <w:r>
        <w:t>Председатель Комитета</w:t>
      </w:r>
    </w:p>
    <w:p w:rsidR="005575AF" w:rsidRDefault="005575AF">
      <w:pPr>
        <w:pStyle w:val="ConsPlusNormal"/>
        <w:jc w:val="right"/>
      </w:pPr>
      <w:r>
        <w:t>В.В. Леонов</w:t>
      </w:r>
    </w:p>
    <w:p w:rsidR="005575AF" w:rsidRDefault="005575AF">
      <w:pPr>
        <w:sectPr w:rsidR="005575AF" w:rsidSect="00DA361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right"/>
      </w:pPr>
      <w:r>
        <w:t>Приложение 1</w:t>
      </w:r>
    </w:p>
    <w:p w:rsidR="005575AF" w:rsidRDefault="005575AF">
      <w:pPr>
        <w:pStyle w:val="ConsPlusNormal"/>
        <w:jc w:val="right"/>
      </w:pPr>
      <w:r>
        <w:t>к приказу Москомэкспертизы</w:t>
      </w:r>
    </w:p>
    <w:p w:rsidR="005575AF" w:rsidRDefault="005575AF">
      <w:pPr>
        <w:pStyle w:val="ConsPlusNormal"/>
        <w:jc w:val="right"/>
      </w:pPr>
      <w:r>
        <w:t>от 27 июня 2016 г. N МКЭ-ОД/16-28</w:t>
      </w: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Title"/>
        <w:jc w:val="center"/>
      </w:pPr>
      <w:bookmarkStart w:id="0" w:name="P42"/>
      <w:bookmarkEnd w:id="0"/>
      <w:r>
        <w:t>ИНДЕКСЫ</w:t>
      </w:r>
    </w:p>
    <w:p w:rsidR="005575AF" w:rsidRDefault="005575AF">
      <w:pPr>
        <w:pStyle w:val="ConsPlusTitle"/>
        <w:jc w:val="center"/>
      </w:pPr>
      <w:r>
        <w:t>ИЗМЕНЕНИЯ СТОИМОСТИ ОБОРУДОВАНИЯ В ТЕКУЩЕМ УРОВНЕ ЦЕН</w:t>
      </w:r>
    </w:p>
    <w:p w:rsidR="005575AF" w:rsidRDefault="005575AF">
      <w:pPr>
        <w:pStyle w:val="ConsPlusTitle"/>
        <w:jc w:val="center"/>
      </w:pPr>
      <w:r>
        <w:t>III КВАРТАЛА 2016 ГОДА К БАЗИСНОМУ УРОВНЮ ЦЕН 2000 ГОДА</w:t>
      </w:r>
    </w:p>
    <w:p w:rsidR="005575AF" w:rsidRDefault="005575A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2"/>
        <w:gridCol w:w="7143"/>
        <w:gridCol w:w="1757"/>
      </w:tblGrid>
      <w:tr w:rsidR="005575AF">
        <w:tc>
          <w:tcPr>
            <w:tcW w:w="682" w:type="dxa"/>
          </w:tcPr>
          <w:p w:rsidR="005575AF" w:rsidRDefault="005575A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  <w:jc w:val="center"/>
            </w:pPr>
            <w:r>
              <w:t>Отрасль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  <w:jc w:val="center"/>
            </w:pPr>
            <w:r>
              <w:t>Индекс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  <w:jc w:val="center"/>
            </w:pPr>
            <w:r>
              <w:t>3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Экономика в целом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Сельское хозяйство, охота и предоставление услуг в этих областях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пищевых продуктов, включая напитки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4,09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4.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Текстильное производство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3,67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5.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Обработка древесины и производство изделий из дерева и пробки, кроме мебели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3,32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6.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Издательская и полиграфическая деятельность, тиражирование записанных носителей информации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3,52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7.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кокса и нефтепродуктов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4,21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8.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Химическое производство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4,32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9.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прочих неметаллических минеральных продуктов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3,59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lastRenderedPageBreak/>
              <w:t>10.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Металлургическое производство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4,24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11.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готовых металлических изделий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4,09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12.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офисного оборудования и вычислительной техники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3,76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13.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электрических машин и электрооборудования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3,76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14.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аппаратуры для радио, телевидения и связи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3,94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15.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изделий медицинской техники, средств измерений, оптических приборов и аппаратуры, часов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3,84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16.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 автомобилей, прицепов и полуприцепов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17.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4,11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18.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Сбор, очистка и распределение воды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4,02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19.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Строительство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3,52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20.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21.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Розничная торговля, кроме торговли автотранспортными средствами и мотоциклами; ремонт бытовых изделий и предметов личного пользования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3,73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22.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Деятельность гостиниц и ресторанов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4,46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23.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Деятельность сухопутного транспорта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3,88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24.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Деятельность водного транспорта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4,22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25.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Деятельность воздушного транспорта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4,3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lastRenderedPageBreak/>
              <w:t>26.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Связь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2,78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27.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Финансовое посредничество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3,66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28.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Страхование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3,9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29.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Операции с недвижимым имуществом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3,64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30.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Предоставление прочих видов услуг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3,88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31.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Обязательное социальное обеспечение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3,26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32.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Образование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3,38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33.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Здравоохранение и предоставление социальных услуг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3,37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34.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Удаление сточных вод, отходов и аналогичная деятельность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3,52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35.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Деятельность по организации отдыха и развлечений, культуры и спорта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3,37</w:t>
            </w:r>
          </w:p>
        </w:tc>
      </w:tr>
    </w:tbl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right"/>
      </w:pPr>
      <w:r>
        <w:t>Приложение 2</w:t>
      </w:r>
    </w:p>
    <w:p w:rsidR="005575AF" w:rsidRDefault="005575AF">
      <w:pPr>
        <w:pStyle w:val="ConsPlusNormal"/>
        <w:jc w:val="right"/>
      </w:pPr>
      <w:r>
        <w:t>к приказу Москомэкспертизы</w:t>
      </w:r>
    </w:p>
    <w:p w:rsidR="005575AF" w:rsidRDefault="005575AF">
      <w:pPr>
        <w:pStyle w:val="ConsPlusNormal"/>
        <w:jc w:val="right"/>
      </w:pPr>
      <w:r>
        <w:t>от 27 июня 2016 г. N МКЭ-ОД/16-28</w:t>
      </w: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Title"/>
        <w:jc w:val="center"/>
      </w:pPr>
      <w:bookmarkStart w:id="1" w:name="P166"/>
      <w:bookmarkEnd w:id="1"/>
      <w:r>
        <w:t>КОЭФФИЦИЕНТЫ</w:t>
      </w:r>
    </w:p>
    <w:p w:rsidR="005575AF" w:rsidRDefault="005575AF">
      <w:pPr>
        <w:pStyle w:val="ConsPlusTitle"/>
        <w:jc w:val="center"/>
      </w:pPr>
      <w:r>
        <w:t>(ИНДЕКСЫ) ИЗМЕНЕНИЯ ПРОЧИХ РАБОТ И ЗАТРАТ СВОДНОГО СМЕТНОГО</w:t>
      </w:r>
    </w:p>
    <w:p w:rsidR="005575AF" w:rsidRDefault="005575AF">
      <w:pPr>
        <w:pStyle w:val="ConsPlusTitle"/>
        <w:jc w:val="center"/>
      </w:pPr>
      <w:r>
        <w:t>РАСЧЕТА В ТЕКУЩЕМ УРОВНЕ ЦЕН III КВАРТАЛА 2016 ГОДА</w:t>
      </w:r>
    </w:p>
    <w:p w:rsidR="005575AF" w:rsidRDefault="005575AF">
      <w:pPr>
        <w:pStyle w:val="ConsPlusTitle"/>
        <w:jc w:val="center"/>
      </w:pPr>
      <w:r>
        <w:t>К БАЗИСНОМУ УРОВНЮ ЦЕН 2000 ГОДА</w:t>
      </w:r>
    </w:p>
    <w:p w:rsidR="005575AF" w:rsidRDefault="005575AF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2"/>
        <w:gridCol w:w="7143"/>
        <w:gridCol w:w="1757"/>
      </w:tblGrid>
      <w:tr w:rsidR="005575AF">
        <w:tc>
          <w:tcPr>
            <w:tcW w:w="682" w:type="dxa"/>
          </w:tcPr>
          <w:p w:rsidR="005575AF" w:rsidRDefault="005575A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  <w:jc w:val="center"/>
            </w:pPr>
            <w:r>
              <w:t>Наименование прочих работ и затрат сводного сметного расчета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  <w:jc w:val="center"/>
            </w:pPr>
            <w:r>
              <w:t>Коэффициент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Плата за землю при изъятии (выкупе) земельного участка под строительство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5,94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2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Арендная плата за землю на период проектирования и строительства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5,94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3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Компенсация за вырубаемые зеленые насаждения в денежной форме (включается в локальную смету на вырубку зеленых насаждений)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5,61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4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Компенсация за сносимые строения и садово-огородные насаждения, возмещение убытков и потерь по переносу зданий и сооружений (или строительство новых зданий и сооружений взамен сносимых), при возмещении убытков при отводе земель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5,61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5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Возмещение расходов, связанных с переселением жильцов из сносимых жилых домов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6,22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6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Возмещение потерь лесохозяйственного производства, вызванное изъятием (выкупом) под строительство лесохозяйственных угодий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5,61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bookmarkStart w:id="2" w:name="P192"/>
            <w:bookmarkEnd w:id="2"/>
            <w:r>
              <w:t>7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Затраты по перевозке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транспорта. Учитываются при осуществлении строительства за пределами Москвы и отсутствии городских пассажирских маршрутов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6,22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8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 xml:space="preserve">Затраты, связанные с командированием рабочих для выполнения строительных, монтажных и специальных работ. Если перевозка работников осуществляется собственным или арендованным транспортом строительной организации, затраты на проезд в командировочные расходы не включаются, а учитываются по </w:t>
            </w:r>
            <w:hyperlink w:anchor="P192" w:history="1">
              <w:r>
                <w:rPr>
                  <w:color w:val="0000FF"/>
                </w:rPr>
                <w:t>п. 7</w:t>
              </w:r>
            </w:hyperlink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6,22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t>9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Затраты, связанные с содержанием и эксплуатацией во время строительства объектов природоохранного назначения: очистных сооружений, очисткой сточных вод и др.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5,61</w:t>
            </w:r>
          </w:p>
        </w:tc>
      </w:tr>
      <w:tr w:rsidR="005575AF">
        <w:tc>
          <w:tcPr>
            <w:tcW w:w="682" w:type="dxa"/>
          </w:tcPr>
          <w:p w:rsidR="005575AF" w:rsidRDefault="005575AF">
            <w:pPr>
              <w:pStyle w:val="ConsPlusNormal"/>
            </w:pPr>
            <w:r>
              <w:lastRenderedPageBreak/>
              <w:t>10</w:t>
            </w:r>
          </w:p>
        </w:tc>
        <w:tc>
          <w:tcPr>
            <w:tcW w:w="7143" w:type="dxa"/>
          </w:tcPr>
          <w:p w:rsidR="005575AF" w:rsidRDefault="005575AF">
            <w:pPr>
              <w:pStyle w:val="ConsPlusNormal"/>
            </w:pPr>
            <w:r>
              <w:t>Затраты на оплату услуг ГИБДД по сопровождению негабаритных и тяжеловесных грузов</w:t>
            </w:r>
          </w:p>
        </w:tc>
        <w:tc>
          <w:tcPr>
            <w:tcW w:w="1757" w:type="dxa"/>
          </w:tcPr>
          <w:p w:rsidR="005575AF" w:rsidRDefault="005575AF">
            <w:pPr>
              <w:pStyle w:val="ConsPlusNormal"/>
            </w:pPr>
            <w:r>
              <w:t>6,22</w:t>
            </w:r>
          </w:p>
        </w:tc>
      </w:tr>
    </w:tbl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jc w:val="both"/>
      </w:pPr>
    </w:p>
    <w:p w:rsidR="005575AF" w:rsidRDefault="005575A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557E7" w:rsidRDefault="00A557E7">
      <w:bookmarkStart w:id="3" w:name="_GoBack"/>
      <w:bookmarkEnd w:id="3"/>
    </w:p>
    <w:sectPr w:rsidR="00A557E7" w:rsidSect="009E4E13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5AF"/>
    <w:rsid w:val="005575AF"/>
    <w:rsid w:val="00A5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7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7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75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7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7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75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BFBFAF10A97BDDFD38D50EDA5A54483E42F5638332A920318F8AF2B1B16D46D8ED48E7E59A5269E7m7tCF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Сперанская Тамара Геннадьевна</dc:creator>
  <cp:lastModifiedBy>Сперанская Тамара Геннадьевна</cp:lastModifiedBy>
  <cp:revision>1</cp:revision>
  <dcterms:created xsi:type="dcterms:W3CDTF">2016-07-22T05:45:00Z</dcterms:created>
  <dcterms:modified xsi:type="dcterms:W3CDTF">2016-07-22T05:46:00Z</dcterms:modified>
</cp:coreProperties>
</file>