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055"/>
        <w:gridCol w:w="3300"/>
      </w:tblGrid>
      <w:tr w:rsidR="00884353" w:rsidRPr="00B52F86" w:rsidTr="006B0587">
        <w:trPr>
          <w:tblCellSpacing w:w="0" w:type="dxa"/>
        </w:trPr>
        <w:tc>
          <w:tcPr>
            <w:tcW w:w="0" w:type="auto"/>
            <w:vAlign w:val="center"/>
            <w:hideMark/>
          </w:tcPr>
          <w:p w:rsidR="00884353" w:rsidRPr="00B52F86" w:rsidRDefault="00884353" w:rsidP="006B0587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</w:pPr>
            <w:r w:rsidRPr="00B52F86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</w:rPr>
              <w:t xml:space="preserve">Письмо № 6-36 от 28.01.2005г </w:t>
            </w:r>
          </w:p>
          <w:p w:rsidR="00B52F86" w:rsidRPr="00B52F86" w:rsidRDefault="00884353" w:rsidP="006B0587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B52F86">
              <w:rPr>
                <w:rFonts w:ascii="Times New Roman" w:eastAsia="Times New Roman" w:hAnsi="Times New Roman" w:cs="Times New Roman"/>
                <w:sz w:val="17"/>
                <w:szCs w:val="17"/>
              </w:rPr>
              <w:t>Федеральное агентство по строительству и жилищно-коммунальному хозяйству (РОССТРОЙ РФ)</w:t>
            </w:r>
          </w:p>
        </w:tc>
        <w:tc>
          <w:tcPr>
            <w:tcW w:w="3300" w:type="dxa"/>
            <w:vAlign w:val="center"/>
            <w:hideMark/>
          </w:tcPr>
          <w:p w:rsidR="00884353" w:rsidRPr="00B52F86" w:rsidRDefault="00884353" w:rsidP="006B05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84353" w:rsidRPr="00B52F86" w:rsidRDefault="00884353" w:rsidP="00884353">
      <w:pPr>
        <w:tabs>
          <w:tab w:val="left" w:pos="40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52F86">
        <w:rPr>
          <w:rFonts w:ascii="Times New Roman" w:eastAsia="Times New Roman" w:hAnsi="Times New Roman" w:cs="Times New Roman"/>
          <w:sz w:val="24"/>
          <w:szCs w:val="24"/>
        </w:rPr>
        <w:t>Федеральное</w:t>
      </w:r>
      <w:proofErr w:type="gramEnd"/>
      <w:r w:rsidRPr="00B52F86">
        <w:rPr>
          <w:rFonts w:ascii="Times New Roman" w:eastAsia="Times New Roman" w:hAnsi="Times New Roman" w:cs="Times New Roman"/>
          <w:sz w:val="24"/>
          <w:szCs w:val="24"/>
        </w:rPr>
        <w:t xml:space="preserve"> агентства по строительству и жилищно-коммунальному хозяйству по поставленному вопросу сообщает.</w:t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52F86">
        <w:rPr>
          <w:rFonts w:ascii="Times New Roman" w:eastAsia="Times New Roman" w:hAnsi="Times New Roman" w:cs="Times New Roman"/>
          <w:sz w:val="24"/>
          <w:szCs w:val="24"/>
        </w:rPr>
        <w:t>Процентной нормой сметных затрат на строительство временных зданий и сооружении предусмотрены затраты по перебазировке конструкций деталей «ременных производственных, складских, вспомогательных, жилых и общественных контейнерных и сборно-разборных мобильных (инвентарным) зданий и сооружении на строительную площадку и их возврат со строительной площадки по завершению строительства в пределах района постоянного базирования строительной организации.</w:t>
      </w:r>
      <w:proofErr w:type="gramEnd"/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52F86">
        <w:rPr>
          <w:rFonts w:ascii="Times New Roman" w:eastAsia="Times New Roman" w:hAnsi="Times New Roman" w:cs="Times New Roman"/>
          <w:sz w:val="24"/>
          <w:szCs w:val="24"/>
        </w:rPr>
        <w:t>При необходимости перебазирования указанных временных мобильных (инвентарных) зданий и сооружений за пределы района постоянного базирования организации дополнительные затраты на их перебазировку включаются в главу 9 сводного сметного расчета:</w:t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  <w:t>- при строительстве вахтовым методом с последующим перебазированием временных мобильных (инвентарных) зданий и сооружений в район постоянного базирования строительной организации – в составе затрат, связанных с производством строительно-монтажных работ вахтовым методом;</w:t>
      </w:r>
      <w:proofErr w:type="gramEnd"/>
      <w:r w:rsidRPr="00B52F86">
        <w:rPr>
          <w:rFonts w:ascii="Times New Roman" w:eastAsia="Times New Roman" w:hAnsi="Times New Roman" w:cs="Times New Roman"/>
          <w:sz w:val="24"/>
          <w:szCs w:val="24"/>
        </w:rPr>
        <w:br/>
        <w:t>- при передислокации строительной организации в целом на новое место - в составе затрат на передислокацию строительной организации.</w:t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  <w:t xml:space="preserve">Начальник Управления строительства </w:t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  <w:t>Р.А. Максаков</w:t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</w:r>
      <w:r w:rsidRPr="00B52F86">
        <w:rPr>
          <w:rFonts w:ascii="Times New Roman" w:eastAsia="Times New Roman" w:hAnsi="Times New Roman" w:cs="Times New Roman"/>
          <w:sz w:val="24"/>
          <w:szCs w:val="24"/>
        </w:rPr>
        <w:br/>
        <w:t>Носенко И.</w:t>
      </w:r>
      <w:proofErr w:type="gramStart"/>
      <w:r w:rsidRPr="00B52F86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gramEnd"/>
    </w:p>
    <w:p w:rsidR="00884353" w:rsidRDefault="00884353" w:rsidP="00884353"/>
    <w:p w:rsidR="009244A6" w:rsidRDefault="009244A6"/>
    <w:sectPr w:rsidR="009244A6" w:rsidSect="00172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4353"/>
    <w:rsid w:val="00884353"/>
    <w:rsid w:val="00924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>GeoMostProekt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MaxAlex</dc:creator>
  <cp:keywords/>
  <dc:description/>
  <cp:lastModifiedBy>MaxAlex</cp:lastModifiedBy>
  <cp:revision>2</cp:revision>
  <dcterms:created xsi:type="dcterms:W3CDTF">2009-10-19T10:16:00Z</dcterms:created>
  <dcterms:modified xsi:type="dcterms:W3CDTF">2009-10-19T10:16:00Z</dcterms:modified>
</cp:coreProperties>
</file>